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3F0" w:rsidRPr="00B053F0" w:rsidRDefault="00B053F0" w:rsidP="00570958">
      <w:pPr>
        <w:jc w:val="center"/>
        <w:rPr>
          <w:rFonts w:ascii="Times New Roman" w:hAnsi="Times New Roman" w:cs="Times New Roman"/>
          <w:b/>
          <w:sz w:val="24"/>
          <w:szCs w:val="24"/>
        </w:rPr>
      </w:pPr>
      <w:r w:rsidRPr="00B053F0">
        <w:rPr>
          <w:rFonts w:ascii="Times New Roman" w:hAnsi="Times New Roman" w:cs="Times New Roman"/>
          <w:b/>
          <w:sz w:val="24"/>
          <w:szCs w:val="24"/>
        </w:rPr>
        <w:t>IĞDIR ÜNİVERSİTESİ REKTÖRLÜĞÜ BAHAR YARIYILI KURUMLARARASI YATAY GEÇİŞ BAŞVURU ESASLARI</w:t>
      </w:r>
    </w:p>
    <w:p w:rsidR="00B053F0" w:rsidRP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 "Yükseköğretim Kurumlarında </w:t>
      </w:r>
      <w:r w:rsidR="00326FD2" w:rsidRPr="00B053F0">
        <w:rPr>
          <w:rFonts w:ascii="Times New Roman" w:hAnsi="Times New Roman" w:cs="Times New Roman"/>
          <w:sz w:val="24"/>
          <w:szCs w:val="24"/>
        </w:rPr>
        <w:t>Ön lisans</w:t>
      </w:r>
      <w:r w:rsidRPr="00B053F0">
        <w:rPr>
          <w:rFonts w:ascii="Times New Roman" w:hAnsi="Times New Roman" w:cs="Times New Roman"/>
          <w:sz w:val="24"/>
          <w:szCs w:val="24"/>
        </w:rPr>
        <w:t xml:space="preserve"> ve Lisans Düzeyindeki Programlar Arasında Geçiş, Çift Anadal, Yan Dal İle Kurumlar Arası Kredi Transferi Yapılması Esaslarına İlişkin Yönetmelik" ile Üniversitemiz Eğitim-Öğretim Yönetmeliği hükümlerine göre, Yatay Geçiş Koşulları ile diğer hususlar aşağıda belirtilmiştir.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A. BAŞVURU VE GEÇİŞ KOŞULLARI</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 1. </w:t>
      </w:r>
      <w:r w:rsidR="00326FD2" w:rsidRPr="00B053F0">
        <w:rPr>
          <w:rFonts w:ascii="Times New Roman" w:hAnsi="Times New Roman" w:cs="Times New Roman"/>
          <w:sz w:val="24"/>
          <w:szCs w:val="24"/>
        </w:rPr>
        <w:t>Kurumlar arası</w:t>
      </w:r>
      <w:r w:rsidRPr="00B053F0">
        <w:rPr>
          <w:rFonts w:ascii="Times New Roman" w:hAnsi="Times New Roman" w:cs="Times New Roman"/>
          <w:sz w:val="24"/>
          <w:szCs w:val="24"/>
        </w:rPr>
        <w:t xml:space="preserve"> (Yurt içi üniversiteler arası) yatay geçişler, aynı düzeydeki eşdeğer diploma programları arasında ve Yükseköğretim Kurulu tarafından yayınlanan kontenjanlar çerçevesinde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Yatay geçiş başvuruları, sadece ilan edilen süre içerisinde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Başvuruda bulunan öğrencinin;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a) Hiçbir disiplin cezası almamış olması,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b) Alt sınıf/sınıflardan tüm derslerini başarmış olması, gerekir.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c) Başvurunun, eşdeğer sınıf ve dönem için yapılması gerekmektedir.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4. </w:t>
      </w:r>
      <w:r w:rsidR="00326FD2" w:rsidRPr="00B053F0">
        <w:rPr>
          <w:rFonts w:ascii="Times New Roman" w:hAnsi="Times New Roman" w:cs="Times New Roman"/>
          <w:sz w:val="24"/>
          <w:szCs w:val="24"/>
        </w:rPr>
        <w:t>Kurumlar arası</w:t>
      </w:r>
      <w:r w:rsidRPr="00B053F0">
        <w:rPr>
          <w:rFonts w:ascii="Times New Roman" w:hAnsi="Times New Roman" w:cs="Times New Roman"/>
          <w:sz w:val="24"/>
          <w:szCs w:val="24"/>
        </w:rPr>
        <w:t xml:space="preserve"> yatay geçiş için öğrencinin, kayıtlı olduğu programda bitirmiş olduğu dönemlere ait genel not ortalamasının en az 100 üzerinden 60 veya dörtlük sitemde iki (2,00) olması şarttır.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5. Tamamen veya kısmen yabancı dil ile eğitim yapan yükseköğretim kurumlarına yatay geçiş için Üniversitemizce yapılacak yabancı dil yeterlilik sınavından başarılı olmak ya da ulusal veya uluslararası geçerliliği olan yabancı dil sınavlarından ilgili yükseköğretim kurumunun belirlediği başarı düzeyinde bir puanı başvuru sırasında belgelemek şarttır. (Senato tarafından eşdeğerliği kabul edilen ve düzeyi belirlenen; ulusal ve/veya uluslararası yabancı dil sınavlarından en az ÜDS VE KPDS’den 70 ve üzeri veya Üniversitelerarası Kurulca eşdeğer kabul edilen ulusal ve/veya uluslararası yabancı dil sınavlarından birinden geçer puanı aldığını belgeleyenler yabancı dil hazırlık programı eğitiminden muaf tutulurlar.)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6. </w:t>
      </w:r>
      <w:r w:rsidR="00326FD2" w:rsidRPr="00B053F0">
        <w:rPr>
          <w:rFonts w:ascii="Times New Roman" w:hAnsi="Times New Roman" w:cs="Times New Roman"/>
          <w:sz w:val="24"/>
          <w:szCs w:val="24"/>
        </w:rPr>
        <w:t>Ön lisans</w:t>
      </w:r>
      <w:r w:rsidRPr="00B053F0">
        <w:rPr>
          <w:rFonts w:ascii="Times New Roman" w:hAnsi="Times New Roman" w:cs="Times New Roman"/>
          <w:sz w:val="24"/>
          <w:szCs w:val="24"/>
        </w:rPr>
        <w:t xml:space="preserve"> diploma programlarının ilk yarıyılı ile son yarıyılına, yatay geçiş başvurusu kabul edilmez. </w:t>
      </w:r>
    </w:p>
    <w:p w:rsidR="00B053F0" w:rsidRDefault="00171EBE" w:rsidP="00570958">
      <w:pPr>
        <w:jc w:val="both"/>
        <w:rPr>
          <w:rFonts w:ascii="Times New Roman" w:hAnsi="Times New Roman" w:cs="Times New Roman"/>
          <w:sz w:val="24"/>
          <w:szCs w:val="24"/>
        </w:rPr>
      </w:pPr>
      <w:r>
        <w:rPr>
          <w:rFonts w:ascii="Times New Roman" w:hAnsi="Times New Roman" w:cs="Times New Roman"/>
          <w:sz w:val="24"/>
          <w:szCs w:val="24"/>
        </w:rPr>
        <w:t>7</w:t>
      </w:r>
      <w:r w:rsidR="00B053F0" w:rsidRPr="00B053F0">
        <w:rPr>
          <w:rFonts w:ascii="Times New Roman" w:hAnsi="Times New Roman" w:cs="Times New Roman"/>
          <w:sz w:val="24"/>
          <w:szCs w:val="24"/>
        </w:rPr>
        <w:t xml:space="preserve">. Açık ve uzaktan öğretimden örgün öğretim programlarına geçiş yapılabilmesi için, öğrencinin öğrenim görmekte olduğu programdaki genel not ortalamasının 100 üzerinden 80 veya üzeri olması veya kayıt olduğu yıldaki merkezi yerleştirme puanının, geçmek istediği üniversitenin diploma programının o yılki taban puanına eşit veya yüksek olması gerekir. </w:t>
      </w:r>
    </w:p>
    <w:p w:rsidR="00B053F0" w:rsidRDefault="00171EBE" w:rsidP="00570958">
      <w:pPr>
        <w:jc w:val="both"/>
        <w:rPr>
          <w:rFonts w:ascii="Times New Roman" w:hAnsi="Times New Roman" w:cs="Times New Roman"/>
          <w:sz w:val="24"/>
          <w:szCs w:val="24"/>
        </w:rPr>
      </w:pPr>
      <w:r>
        <w:rPr>
          <w:rFonts w:ascii="Times New Roman" w:hAnsi="Times New Roman" w:cs="Times New Roman"/>
          <w:sz w:val="24"/>
          <w:szCs w:val="24"/>
        </w:rPr>
        <w:t>8</w:t>
      </w:r>
      <w:r w:rsidR="00B053F0" w:rsidRPr="00B053F0">
        <w:rPr>
          <w:rFonts w:ascii="Times New Roman" w:hAnsi="Times New Roman" w:cs="Times New Roman"/>
          <w:sz w:val="24"/>
          <w:szCs w:val="24"/>
        </w:rPr>
        <w:t xml:space="preserve">. Kayıt dondurmuş olmak, yatay geçiş hakkından yararlanmak için engel teşkil etmez. </w:t>
      </w:r>
    </w:p>
    <w:p w:rsidR="00B053F0" w:rsidRDefault="00171EBE" w:rsidP="00570958">
      <w:pPr>
        <w:jc w:val="both"/>
        <w:rPr>
          <w:rFonts w:ascii="Times New Roman" w:hAnsi="Times New Roman" w:cs="Times New Roman"/>
          <w:sz w:val="24"/>
          <w:szCs w:val="24"/>
        </w:rPr>
      </w:pPr>
      <w:r>
        <w:rPr>
          <w:rFonts w:ascii="Times New Roman" w:hAnsi="Times New Roman" w:cs="Times New Roman"/>
          <w:sz w:val="24"/>
          <w:szCs w:val="24"/>
        </w:rPr>
        <w:t>9</w:t>
      </w:r>
      <w:r w:rsidR="00B053F0" w:rsidRPr="00B053F0">
        <w:rPr>
          <w:rFonts w:ascii="Times New Roman" w:hAnsi="Times New Roman" w:cs="Times New Roman"/>
          <w:sz w:val="24"/>
          <w:szCs w:val="24"/>
        </w:rPr>
        <w:t xml:space="preserve">. Vakıf üniversitelerinin bir programında burslu kontenjan </w:t>
      </w:r>
      <w:r w:rsidR="00326FD2" w:rsidRPr="00B053F0">
        <w:rPr>
          <w:rFonts w:ascii="Times New Roman" w:hAnsi="Times New Roman" w:cs="Times New Roman"/>
          <w:sz w:val="24"/>
          <w:szCs w:val="24"/>
        </w:rPr>
        <w:t>dâhilinde</w:t>
      </w:r>
      <w:r w:rsidR="00B053F0" w:rsidRPr="00B053F0">
        <w:rPr>
          <w:rFonts w:ascii="Times New Roman" w:hAnsi="Times New Roman" w:cs="Times New Roman"/>
          <w:sz w:val="24"/>
          <w:szCs w:val="24"/>
        </w:rPr>
        <w:t xml:space="preserve"> öğrenim görmekte olan öğrenciler, Iğdır Üniversitesine yatay geçiş yaptıklarında burslarından feragat etmiş sayılırlar.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1</w:t>
      </w:r>
      <w:r w:rsidR="00171EBE">
        <w:rPr>
          <w:rFonts w:ascii="Times New Roman" w:hAnsi="Times New Roman" w:cs="Times New Roman"/>
          <w:sz w:val="24"/>
          <w:szCs w:val="24"/>
        </w:rPr>
        <w:t>0</w:t>
      </w:r>
      <w:r w:rsidRPr="00B053F0">
        <w:rPr>
          <w:rFonts w:ascii="Times New Roman" w:hAnsi="Times New Roman" w:cs="Times New Roman"/>
          <w:sz w:val="24"/>
          <w:szCs w:val="24"/>
        </w:rPr>
        <w:t xml:space="preserve">. Farklı alanlardan geçiş için, fakülteler/yüksekokullar ilave koşul belirleyebilirler. </w:t>
      </w:r>
    </w:p>
    <w:p w:rsidR="00B053F0" w:rsidRDefault="00171EBE" w:rsidP="00570958">
      <w:pPr>
        <w:jc w:val="both"/>
        <w:rPr>
          <w:rFonts w:ascii="Times New Roman" w:hAnsi="Times New Roman" w:cs="Times New Roman"/>
          <w:sz w:val="24"/>
          <w:szCs w:val="24"/>
        </w:rPr>
      </w:pPr>
      <w:r>
        <w:rPr>
          <w:rFonts w:ascii="Times New Roman" w:hAnsi="Times New Roman" w:cs="Times New Roman"/>
          <w:sz w:val="24"/>
          <w:szCs w:val="24"/>
        </w:rPr>
        <w:t>11</w:t>
      </w:r>
      <w:r w:rsidR="00B053F0" w:rsidRPr="00B053F0">
        <w:rPr>
          <w:rFonts w:ascii="Times New Roman" w:hAnsi="Times New Roman" w:cs="Times New Roman"/>
          <w:sz w:val="24"/>
          <w:szCs w:val="24"/>
        </w:rPr>
        <w:t xml:space="preserve">. Yatay geçişle gelen öğrencilerin önceki diploma programından almış olduğu dersler ve bu derslere ait notları transkriptlerine aynen işlenir ve ortalamaya katılır. Kurum içi yatay geçişle </w:t>
      </w:r>
      <w:r w:rsidR="00B053F0" w:rsidRPr="00B053F0">
        <w:rPr>
          <w:rFonts w:ascii="Times New Roman" w:hAnsi="Times New Roman" w:cs="Times New Roman"/>
          <w:sz w:val="24"/>
          <w:szCs w:val="24"/>
        </w:rPr>
        <w:lastRenderedPageBreak/>
        <w:t xml:space="preserve">gelen öğrencilerin önceki diploma programından almış olduğu eşdeğer dersler ve bu derslere ait notları ortalamaya katılır. </w:t>
      </w:r>
    </w:p>
    <w:p w:rsidR="00B053F0" w:rsidRDefault="00171EBE" w:rsidP="00570958">
      <w:pPr>
        <w:jc w:val="both"/>
        <w:rPr>
          <w:rFonts w:ascii="Times New Roman" w:hAnsi="Times New Roman" w:cs="Times New Roman"/>
          <w:sz w:val="24"/>
          <w:szCs w:val="24"/>
        </w:rPr>
      </w:pPr>
      <w:r>
        <w:rPr>
          <w:rFonts w:ascii="Times New Roman" w:hAnsi="Times New Roman" w:cs="Times New Roman"/>
          <w:sz w:val="24"/>
          <w:szCs w:val="24"/>
        </w:rPr>
        <w:t>12</w:t>
      </w:r>
      <w:r w:rsidR="00B053F0" w:rsidRPr="00B053F0">
        <w:rPr>
          <w:rFonts w:ascii="Times New Roman" w:hAnsi="Times New Roman" w:cs="Times New Roman"/>
          <w:sz w:val="24"/>
          <w:szCs w:val="24"/>
        </w:rPr>
        <w:t xml:space="preserve">. Yabancı ülkelerdeki yükseköğretim kurumlarından yurt içindeki yükseköğretim kurumlarına geçiş için kurumlar arası yatay geçiş başarı şartları aranır.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 xml:space="preserve">B. ÖZEL DURUMLAR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Kamu kurum ve kuruluşlarında asli ve sürekli kamu hizmetlerinde görevlendirilenlerin, sürekli olarak bir başka yere atanmaları halinde, kendileri ile bakmakla yükümlü oldukları çocukları ve eşleri, eşdeğer diploma programının, son sınıf veya son iki yarıyılı dışında her sınıf veya yarıyılına eğitim-öğretim yılının başlamasından itibaren en geç bir ay içinde kayıtlı oldukları diploma programına girişteki merkezi yerleştirme puanları, Iğdır Üniversitesinin ilgili diploma programının yerleştikleri yıl itibariyle taban puanından daha yüksek olmak şartı ile kontenjan aranmaksızın nakledilebilirler.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Yurt dışındaki yükseköğretim kurumlarından yatay geçişte öğrencinin anne veya babasının, devlet hizmetinde görevli ise görevinin sona ermesi sebebiyle Türkiye’ye dönmesi, işçi ise kesin dönüş yapması halinde, yabancı dil sınıfı hariç en az bir yıl okumuş ve </w:t>
      </w:r>
      <w:r w:rsidR="008F225A" w:rsidRPr="00B053F0">
        <w:rPr>
          <w:rFonts w:ascii="Times New Roman" w:hAnsi="Times New Roman" w:cs="Times New Roman"/>
          <w:sz w:val="24"/>
          <w:szCs w:val="24"/>
        </w:rPr>
        <w:t>yılsonu</w:t>
      </w:r>
      <w:r w:rsidRPr="00B053F0">
        <w:rPr>
          <w:rFonts w:ascii="Times New Roman" w:hAnsi="Times New Roman" w:cs="Times New Roman"/>
          <w:sz w:val="24"/>
          <w:szCs w:val="24"/>
        </w:rPr>
        <w:t xml:space="preserve"> </w:t>
      </w:r>
      <w:bookmarkStart w:id="0" w:name="_GoBack"/>
      <w:bookmarkEnd w:id="0"/>
      <w:r w:rsidRPr="00B053F0">
        <w:rPr>
          <w:rFonts w:ascii="Times New Roman" w:hAnsi="Times New Roman" w:cs="Times New Roman"/>
          <w:sz w:val="24"/>
          <w:szCs w:val="24"/>
        </w:rPr>
        <w:t xml:space="preserve">sınavlarının tamamını başarı ile vermiş olması yatay geçiş başvurusu için yeterlidir. Iğdır Üniversitesinin ilgili yönetim kurulları bu yolla başvuran öğrencileri yurt dışı yatay geçiş kontenjanı kapsamı dışında değerlendirir. </w:t>
      </w:r>
    </w:p>
    <w:p w:rsidR="00326FD2"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Türkiye’de hizmet görmekte olan yabancı diplomatların çocuklarının Iğdır Üniversitesine başvuruları, kontenjan şartı aranmaksızın ilgili fakülte/yüksekokul yönetim kurulu tarafından değerlendirilir. Başvurunun kabul edilmesi halinde her bir öğrenci için gerekli intibak programı hazırlanır </w:t>
      </w:r>
    </w:p>
    <w:p w:rsidR="00326FD2" w:rsidRPr="00326FD2" w:rsidRDefault="00B053F0" w:rsidP="00570958">
      <w:pPr>
        <w:jc w:val="both"/>
        <w:rPr>
          <w:rFonts w:ascii="Times New Roman" w:hAnsi="Times New Roman" w:cs="Times New Roman"/>
          <w:b/>
          <w:sz w:val="24"/>
          <w:szCs w:val="24"/>
        </w:rPr>
      </w:pPr>
      <w:r w:rsidRPr="00326FD2">
        <w:rPr>
          <w:rFonts w:ascii="Times New Roman" w:hAnsi="Times New Roman" w:cs="Times New Roman"/>
          <w:b/>
          <w:sz w:val="24"/>
          <w:szCs w:val="24"/>
        </w:rPr>
        <w:t xml:space="preserve">C. BAŞVURU İÇİN İSTENEN BELGELER </w:t>
      </w:r>
    </w:p>
    <w:p w:rsidR="00326FD2"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Başvuru dilekçesi </w:t>
      </w:r>
    </w:p>
    <w:p w:rsidR="00326FD2"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Onaylı ders içerikleri </w:t>
      </w:r>
      <w:r w:rsidR="00326FD2">
        <w:rPr>
          <w:rFonts w:ascii="Times New Roman" w:hAnsi="Times New Roman" w:cs="Times New Roman"/>
          <w:sz w:val="24"/>
          <w:szCs w:val="24"/>
        </w:rPr>
        <w:t>veya ilgili üniversitenin web sitesinden alınan çıktılar</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Transkript Aslı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4. Disiplin Cezası almadığını gösterir resmi belge </w:t>
      </w:r>
    </w:p>
    <w:p w:rsidR="00B053F0" w:rsidRDefault="000A77E5" w:rsidP="00570958">
      <w:pPr>
        <w:jc w:val="both"/>
        <w:rPr>
          <w:rFonts w:ascii="Times New Roman" w:hAnsi="Times New Roman" w:cs="Times New Roman"/>
          <w:sz w:val="24"/>
          <w:szCs w:val="24"/>
        </w:rPr>
      </w:pPr>
      <w:r>
        <w:rPr>
          <w:rFonts w:ascii="Times New Roman" w:hAnsi="Times New Roman" w:cs="Times New Roman"/>
          <w:sz w:val="24"/>
          <w:szCs w:val="24"/>
        </w:rPr>
        <w:t>5. YKS</w:t>
      </w:r>
      <w:r w:rsidR="00B053F0" w:rsidRPr="00B053F0">
        <w:rPr>
          <w:rFonts w:ascii="Times New Roman" w:hAnsi="Times New Roman" w:cs="Times New Roman"/>
          <w:sz w:val="24"/>
          <w:szCs w:val="24"/>
        </w:rPr>
        <w:t xml:space="preserve"> sınav sonuç belgesi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6. İkinci öğretimden örgün öğretime geçiş başvurularında öğrencinin % 10’a girdiğine dair onaylı belge.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7. Yurtdışından özel durumlar nedeniyle, (B-1,2,3’üncü maddeler kapsamında) yapılan başvurularda, adayın öğrenim gördüğü üniversitenin Yükseköğretim Kurulu’nca tanınıyor olması, alt sınıflardan almadığı veya başarısız dersi bulunmadığına dair bir yazı getirmesi, belgelerin asıl veya noter tasdikli sureti, Türkçe tercümelerinin olması, ayrıca yükseköğretim kurumunu tanıtan (dersler ve ders içeriklerini belirten) doküman eklemesi gerekir.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8. Yurtdışından özel durumlar nedeniyle, (B-1,2,3’üncü maddeler kapsamında) yapılan başvurularda, ÖSYM sınav sonuç belgesi olmayan adayların Yükseköğretim Kurulu’ndan alacakları "Öğrencinin tanındığına dair yazı",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lastRenderedPageBreak/>
        <w:t xml:space="preserve">9. Devlet memuru konumundaki anne ve/veya babasının Türkiye’ye görev nakli nedeniyle kesin dönüş yapması nedeniyle yapılacak başvurularda bu nakle ilişkin resmi belgenin onaylı sureti.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D. BAŞVURULARIN DEĞERLENDİ</w:t>
      </w:r>
      <w:r w:rsidR="00326FD2">
        <w:rPr>
          <w:rFonts w:ascii="Times New Roman" w:hAnsi="Times New Roman" w:cs="Times New Roman"/>
          <w:b/>
          <w:sz w:val="24"/>
          <w:szCs w:val="24"/>
        </w:rPr>
        <w:t>RİLMESİ, ADAYLARIN BELİRLENMESİ</w:t>
      </w:r>
      <w:r w:rsidRPr="00B053F0">
        <w:rPr>
          <w:rFonts w:ascii="Times New Roman" w:hAnsi="Times New Roman" w:cs="Times New Roman"/>
          <w:b/>
          <w:sz w:val="24"/>
          <w:szCs w:val="24"/>
        </w:rPr>
        <w:t xml:space="preserve">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Yatay geçiş başvurularının değerlendirilmesinde kullanılacak olan kriterler ve geçiş koşulları aşağıda belirtilmiştir; Yatay geçiş başvuruları iki aşamada değerlendirilir: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Ön değerlendirme; Ön değerlendirmede, adaylardan istenen belgelerin tamam olup olmadığına, geçiş için istenen asgari başarı ortalamanın sağlanıp sağlanmadığına bakılır. Başvuru Kriterlerini sağlamayan adaylar için durumlarını belirtir tutanak düzenlenir, adaylar kesin değerlendirmeye alınmaz.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Kesin değerlendirme; Başvuru </w:t>
      </w:r>
      <w:proofErr w:type="gramStart"/>
      <w:r w:rsidRPr="00B053F0">
        <w:rPr>
          <w:rFonts w:ascii="Times New Roman" w:hAnsi="Times New Roman" w:cs="Times New Roman"/>
          <w:sz w:val="24"/>
          <w:szCs w:val="24"/>
        </w:rPr>
        <w:t>kriterlerini</w:t>
      </w:r>
      <w:proofErr w:type="gramEnd"/>
      <w:r w:rsidRPr="00B053F0">
        <w:rPr>
          <w:rFonts w:ascii="Times New Roman" w:hAnsi="Times New Roman" w:cs="Times New Roman"/>
          <w:sz w:val="24"/>
          <w:szCs w:val="24"/>
        </w:rPr>
        <w:t xml:space="preserve"> sağlayan adayların genel not ortalaması, farklı puan türlerindeki programlara geçiş için merkezi yerleştirme puanı eğer varsa geçmek istediği programın ortak derslerindeki başarısı dikkate alınarak;</w:t>
      </w:r>
      <w:r w:rsidR="000A77E5">
        <w:rPr>
          <w:rFonts w:ascii="Times New Roman" w:hAnsi="Times New Roman" w:cs="Times New Roman"/>
          <w:sz w:val="24"/>
          <w:szCs w:val="24"/>
        </w:rPr>
        <w:t xml:space="preserve"> merkezi yerleştirme puanının %40’i, akademik ortalamanın %6</w:t>
      </w:r>
      <w:r w:rsidRPr="00B053F0">
        <w:rPr>
          <w:rFonts w:ascii="Times New Roman" w:hAnsi="Times New Roman" w:cs="Times New Roman"/>
          <w:sz w:val="24"/>
          <w:szCs w:val="24"/>
        </w:rPr>
        <w:t xml:space="preserve">0’u alınarak, 100 üzerinden sıralama yapılır, asıl ve yedek adaylar belirlenir. Tüm puan türleri 100’lük sisteme dönüştürülerek değerlendirme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a) Kesin değerlendirmelere ve ayrılan kontenjanlara göre geçiş sağlanır.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b) Programlara yatay geçiş yerleştirme işlemleri ilgili fakülte/yüksekokul/meslek yüksekokulu yönetim kurulu kararı üzerine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c) Dörtlü veya yüzlü sisteme göre elde edilen başarı notlarının birbirine dönüştürülmesinde, Yükseköğretim Kurumuna ait "Not Dönüşüm Tabloları" dikkate alınır.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b/>
          <w:sz w:val="24"/>
          <w:szCs w:val="24"/>
        </w:rPr>
        <w:t>E- KE</w:t>
      </w:r>
      <w:r w:rsidR="00326FD2">
        <w:rPr>
          <w:rFonts w:ascii="Times New Roman" w:hAnsi="Times New Roman" w:cs="Times New Roman"/>
          <w:b/>
          <w:sz w:val="24"/>
          <w:szCs w:val="24"/>
        </w:rPr>
        <w:t>SİN KAYIT İÇİN İSTENEN BELGELER</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Yatay geçişi ilgili yönetim kurullarınca uygun bulunan öğrencilerden kesin kayıt için aşağıda belirtilen belgeler istenir;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 Nüfus Cüzdanı sureti, </w:t>
      </w:r>
    </w:p>
    <w:p w:rsidR="00B053F0" w:rsidRDefault="000A77E5" w:rsidP="00570958">
      <w:pPr>
        <w:jc w:val="both"/>
        <w:rPr>
          <w:rFonts w:ascii="Times New Roman" w:hAnsi="Times New Roman" w:cs="Times New Roman"/>
          <w:sz w:val="24"/>
          <w:szCs w:val="24"/>
        </w:rPr>
      </w:pPr>
      <w:r>
        <w:rPr>
          <w:rFonts w:ascii="Times New Roman" w:hAnsi="Times New Roman" w:cs="Times New Roman"/>
          <w:sz w:val="24"/>
          <w:szCs w:val="24"/>
        </w:rPr>
        <w:t>2- Fotoğraf (Vesikalık 1</w:t>
      </w:r>
      <w:r w:rsidR="00B053F0" w:rsidRPr="00B053F0">
        <w:rPr>
          <w:rFonts w:ascii="Times New Roman" w:hAnsi="Times New Roman" w:cs="Times New Roman"/>
          <w:sz w:val="24"/>
          <w:szCs w:val="24"/>
        </w:rPr>
        <w:t xml:space="preserve"> adet)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Öğrenci katkı payı/öğrenim gideri makbuzu (İkinci Öğretimler için)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F-</w:t>
      </w:r>
      <w:r w:rsidR="00326FD2">
        <w:rPr>
          <w:rFonts w:ascii="Times New Roman" w:hAnsi="Times New Roman" w:cs="Times New Roman"/>
          <w:b/>
          <w:sz w:val="24"/>
          <w:szCs w:val="24"/>
        </w:rPr>
        <w:t xml:space="preserve"> BAŞVURU TARİHLERİ VE YERİ</w:t>
      </w:r>
      <w:r w:rsidRPr="00B053F0">
        <w:rPr>
          <w:rFonts w:ascii="Times New Roman" w:hAnsi="Times New Roman" w:cs="Times New Roman"/>
          <w:b/>
          <w:sz w:val="24"/>
          <w:szCs w:val="24"/>
        </w:rPr>
        <w:t xml:space="preserve"> </w:t>
      </w:r>
    </w:p>
    <w:p w:rsidR="00082941" w:rsidRP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Posta ile yapılacak başvurularda gecikmeli başvurular işleme konulmayacaktır. Başvurular, istenen belgeler tamamlanmış olarak ilgili fakülte/ yüksekokul/ meslek yüksekokullarına yapılacaktır. Eksik belgelerle yapılan başvurular kabul edilmez, değerlendirilmez. İlan edilen koşulları sağlamayan başvurular değerlendirilmeye alınsa bile yatay geçiş talebi ilgili kurullar tarafından uygun bulunmaz.</w:t>
      </w:r>
    </w:p>
    <w:sectPr w:rsidR="00082941" w:rsidRPr="00B053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F0"/>
    <w:rsid w:val="00082941"/>
    <w:rsid w:val="000A77E5"/>
    <w:rsid w:val="00171EBE"/>
    <w:rsid w:val="00326FD2"/>
    <w:rsid w:val="00570958"/>
    <w:rsid w:val="00855EDB"/>
    <w:rsid w:val="008F225A"/>
    <w:rsid w:val="00B053F0"/>
    <w:rsid w:val="00CD76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CDA4"/>
  <w15:chartTrackingRefBased/>
  <w15:docId w15:val="{9E3714E9-E282-48DC-BB37-74B15DFF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1164</Words>
  <Characters>6640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Casper</cp:lastModifiedBy>
  <cp:revision>5</cp:revision>
  <dcterms:created xsi:type="dcterms:W3CDTF">2024-01-10T06:19:00Z</dcterms:created>
  <dcterms:modified xsi:type="dcterms:W3CDTF">2025-01-14T12:48:00Z</dcterms:modified>
</cp:coreProperties>
</file>